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9CBA9">
      <w:pPr>
        <w:widowControl/>
        <w:spacing w:line="360" w:lineRule="auto"/>
        <w:jc w:val="center"/>
        <w:rPr>
          <w:rFonts w:asciiTheme="minorEastAsia" w:hAnsiTheme="minorEastAsia" w:eastAsiaTheme="minorEastAsia"/>
          <w:sz w:val="24"/>
        </w:rPr>
      </w:pPr>
      <w:bookmarkStart w:id="1" w:name="_GoBack"/>
      <w:bookmarkEnd w:id="1"/>
      <w:r>
        <w:rPr>
          <w:rFonts w:hint="eastAsia" w:cs="宋体" w:asciiTheme="minorEastAsia" w:hAnsiTheme="minorEastAsia" w:eastAsiaTheme="minorEastAsia"/>
          <w:bCs/>
          <w:sz w:val="24"/>
        </w:rPr>
        <w:t>手持式/便携式数字示波器</w:t>
      </w:r>
    </w:p>
    <w:p w14:paraId="71147440">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一、技术参数:</w:t>
      </w:r>
    </w:p>
    <w:p w14:paraId="1C97C7E4">
      <w:pPr>
        <w:spacing w:line="360" w:lineRule="auto"/>
        <w:rPr>
          <w:rFonts w:asciiTheme="minorEastAsia" w:hAnsiTheme="minorEastAsia" w:eastAsiaTheme="minorEastAsia"/>
          <w:sz w:val="24"/>
        </w:rPr>
      </w:pPr>
      <w:r>
        <w:rPr>
          <w:rFonts w:hint="eastAsia" w:ascii="仿宋_GB2312" w:hAnsi="仿宋_GB2312" w:eastAsia="仿宋_GB2312" w:cs="仿宋_GB2312"/>
          <w:sz w:val="24"/>
        </w:rPr>
        <w:t>★</w:t>
      </w:r>
      <w:r>
        <w:rPr>
          <w:rFonts w:hint="eastAsia" w:asciiTheme="minorEastAsia" w:hAnsiTheme="minorEastAsia" w:eastAsiaTheme="minorEastAsia"/>
          <w:sz w:val="24"/>
        </w:rPr>
        <w:t xml:space="preserve">1、测试通道数量：≥4路。 </w:t>
      </w:r>
    </w:p>
    <w:p w14:paraId="7A185D4B">
      <w:pPr>
        <w:spacing w:line="360" w:lineRule="auto"/>
        <w:rPr>
          <w:rFonts w:asciiTheme="minorEastAsia" w:hAnsiTheme="minorEastAsia" w:eastAsiaTheme="minorEastAsia"/>
          <w:sz w:val="24"/>
        </w:rPr>
      </w:pPr>
      <w:r>
        <w:rPr>
          <w:rFonts w:hint="eastAsia" w:asciiTheme="minorEastAsia" w:hAnsiTheme="minorEastAsia" w:eastAsiaTheme="minorEastAsia"/>
          <w:sz w:val="24"/>
        </w:rPr>
        <w:t>2、带宽：≥400MHz。</w:t>
      </w:r>
    </w:p>
    <w:p w14:paraId="4FA6CF88">
      <w:pPr>
        <w:spacing w:line="360" w:lineRule="auto"/>
        <w:rPr>
          <w:rFonts w:asciiTheme="minorEastAsia" w:hAnsiTheme="minorEastAsia" w:eastAsiaTheme="minorEastAsia"/>
          <w:sz w:val="24"/>
        </w:rPr>
      </w:pPr>
      <w:r>
        <w:rPr>
          <w:rFonts w:asciiTheme="minorEastAsia" w:hAnsiTheme="minorEastAsia" w:eastAsiaTheme="minorEastAsia"/>
          <w:sz w:val="24"/>
        </w:rPr>
        <w:t>3、</w:t>
      </w:r>
      <w:bookmarkStart w:id="0" w:name="OLE_LINK9"/>
      <w:r>
        <w:rPr>
          <w:rFonts w:hint="eastAsia" w:asciiTheme="minorEastAsia" w:hAnsiTheme="minorEastAsia" w:eastAsiaTheme="minorEastAsia"/>
          <w:sz w:val="24"/>
        </w:rPr>
        <w:t>增益调节范围</w:t>
      </w:r>
      <w:bookmarkEnd w:id="0"/>
      <w:r>
        <w:rPr>
          <w:rFonts w:hint="eastAsia" w:asciiTheme="minorEastAsia" w:hAnsiTheme="minorEastAsia" w:eastAsiaTheme="minorEastAsia"/>
          <w:sz w:val="24"/>
        </w:rPr>
        <w:t>：</w:t>
      </w:r>
      <w:r>
        <w:rPr>
          <w:rFonts w:asciiTheme="minorEastAsia" w:hAnsiTheme="minorEastAsia" w:eastAsiaTheme="minorEastAsia"/>
          <w:sz w:val="24"/>
        </w:rPr>
        <w:t>1 ns/d</w:t>
      </w:r>
      <w:r>
        <w:rPr>
          <w:rFonts w:hint="eastAsia" w:asciiTheme="minorEastAsia" w:hAnsiTheme="minorEastAsia" w:eastAsiaTheme="minorEastAsia"/>
          <w:sz w:val="24"/>
        </w:rPr>
        <w:t>iv～</w:t>
      </w:r>
      <w:r>
        <w:rPr>
          <w:rFonts w:asciiTheme="minorEastAsia" w:hAnsiTheme="minorEastAsia" w:eastAsiaTheme="minorEastAsia"/>
          <w:sz w:val="24"/>
        </w:rPr>
        <w:t>4 s/div。</w:t>
      </w:r>
      <w:r>
        <w:rPr>
          <w:rFonts w:asciiTheme="minorEastAsia" w:hAnsiTheme="minorEastAsia" w:eastAsiaTheme="minorEastAsia"/>
          <w:sz w:val="24"/>
        </w:rPr>
        <w:br w:type="textWrapping"/>
      </w:r>
      <w:r>
        <w:rPr>
          <w:rFonts w:asciiTheme="minorEastAsia" w:hAnsiTheme="minorEastAsia" w:eastAsiaTheme="minorEastAsia"/>
          <w:sz w:val="24"/>
        </w:rPr>
        <w:t>4</w:t>
      </w:r>
      <w:r>
        <w:rPr>
          <w:rFonts w:hint="eastAsia" w:asciiTheme="minorEastAsia" w:hAnsiTheme="minorEastAsia" w:eastAsiaTheme="minorEastAsia"/>
          <w:sz w:val="24"/>
        </w:rPr>
        <w:t>、记录长度：在示波器模式下，每个通道的采样数≥</w:t>
      </w:r>
      <w:r>
        <w:rPr>
          <w:rFonts w:asciiTheme="minorEastAsia" w:hAnsiTheme="minorEastAsia" w:eastAsiaTheme="minorEastAsia"/>
          <w:sz w:val="24"/>
        </w:rPr>
        <w:t xml:space="preserve"> 10,000 </w:t>
      </w:r>
      <w:r>
        <w:rPr>
          <w:rFonts w:hint="eastAsia" w:asciiTheme="minorEastAsia" w:hAnsiTheme="minorEastAsia" w:eastAsiaTheme="minorEastAsia"/>
          <w:sz w:val="24"/>
        </w:rPr>
        <w:t>个；记录器模式下，每个通道可记录≥</w:t>
      </w:r>
      <w:r>
        <w:rPr>
          <w:rFonts w:asciiTheme="minorEastAsia" w:hAnsiTheme="minorEastAsia" w:eastAsiaTheme="minorEastAsia"/>
          <w:sz w:val="24"/>
        </w:rPr>
        <w:t>30,000</w:t>
      </w:r>
      <w:r>
        <w:rPr>
          <w:rFonts w:hint="eastAsia" w:asciiTheme="minorEastAsia" w:hAnsiTheme="minorEastAsia" w:eastAsiaTheme="minorEastAsia"/>
          <w:sz w:val="24"/>
        </w:rPr>
        <w:t>个点。</w:t>
      </w:r>
    </w:p>
    <w:p w14:paraId="6A502207">
      <w:pPr>
        <w:spacing w:line="360" w:lineRule="auto"/>
        <w:rPr>
          <w:rFonts w:asciiTheme="minorEastAsia" w:hAnsiTheme="minorEastAsia" w:eastAsiaTheme="minorEastAsia"/>
          <w:sz w:val="24"/>
        </w:rPr>
      </w:pPr>
      <w:r>
        <w:rPr>
          <w:rFonts w:asciiTheme="minorEastAsia" w:hAnsiTheme="minorEastAsia" w:eastAsiaTheme="minorEastAsia"/>
          <w:sz w:val="24"/>
        </w:rPr>
        <w:t>5</w:t>
      </w:r>
      <w:r>
        <w:rPr>
          <w:rFonts w:hint="eastAsia" w:asciiTheme="minorEastAsia" w:hAnsiTheme="minorEastAsia" w:eastAsiaTheme="minorEastAsia"/>
          <w:sz w:val="24"/>
        </w:rPr>
        <w:t>、响应时间：≤1ns。</w:t>
      </w:r>
    </w:p>
    <w:p w14:paraId="018F0A71">
      <w:pPr>
        <w:spacing w:line="360" w:lineRule="auto"/>
        <w:rPr>
          <w:rFonts w:asciiTheme="minorEastAsia" w:hAnsiTheme="minorEastAsia" w:eastAsiaTheme="minorEastAsia"/>
          <w:sz w:val="24"/>
        </w:rPr>
      </w:pPr>
      <w:r>
        <w:rPr>
          <w:rFonts w:asciiTheme="minorEastAsia" w:hAnsiTheme="minorEastAsia" w:eastAsiaTheme="minorEastAsia"/>
          <w:sz w:val="24"/>
        </w:rPr>
        <w:t>6</w:t>
      </w:r>
      <w:r>
        <w:rPr>
          <w:rFonts w:hint="eastAsia" w:asciiTheme="minorEastAsia" w:hAnsiTheme="minorEastAsia" w:eastAsiaTheme="minorEastAsia"/>
          <w:sz w:val="24"/>
        </w:rPr>
        <w:t>、防尘防水等级：</w:t>
      </w:r>
      <w:r>
        <w:rPr>
          <w:rFonts w:asciiTheme="minorEastAsia" w:hAnsiTheme="minorEastAsia" w:eastAsiaTheme="minorEastAsia"/>
          <w:sz w:val="24"/>
        </w:rPr>
        <w:t>IP 51</w:t>
      </w:r>
      <w:r>
        <w:rPr>
          <w:rFonts w:hint="eastAsia" w:asciiTheme="minorEastAsia" w:hAnsiTheme="minorEastAsia" w:eastAsiaTheme="minorEastAsia"/>
          <w:sz w:val="24"/>
        </w:rPr>
        <w:t>。</w:t>
      </w:r>
    </w:p>
    <w:p w14:paraId="0B84639C">
      <w:pPr>
        <w:numPr>
          <w:ilvl w:val="255"/>
          <w:numId w:val="0"/>
        </w:numPr>
        <w:spacing w:line="360" w:lineRule="auto"/>
        <w:rPr>
          <w:rFonts w:asciiTheme="minorEastAsia" w:hAnsiTheme="minorEastAsia" w:eastAsiaTheme="minorEastAsia"/>
          <w:sz w:val="24"/>
        </w:rPr>
      </w:pPr>
      <w:r>
        <w:rPr>
          <w:rFonts w:asciiTheme="minorEastAsia" w:hAnsiTheme="minorEastAsia" w:eastAsiaTheme="minorEastAsia"/>
          <w:sz w:val="24"/>
        </w:rPr>
        <w:t>7</w:t>
      </w:r>
      <w:r>
        <w:rPr>
          <w:rFonts w:hint="eastAsia" w:asciiTheme="minorEastAsia" w:hAnsiTheme="minorEastAsia" w:eastAsiaTheme="minorEastAsia"/>
          <w:sz w:val="24"/>
        </w:rPr>
        <w:t>、电源：</w:t>
      </w:r>
      <w:r>
        <w:rPr>
          <w:rFonts w:asciiTheme="minorEastAsia" w:hAnsiTheme="minorEastAsia" w:eastAsiaTheme="minorEastAsia"/>
          <w:sz w:val="24"/>
        </w:rPr>
        <w:t>AC 220V</w:t>
      </w:r>
      <w:r>
        <w:rPr>
          <w:rFonts w:hint="eastAsia" w:asciiTheme="minorEastAsia" w:hAnsiTheme="minorEastAsia" w:eastAsiaTheme="minorEastAsia"/>
          <w:sz w:val="24"/>
        </w:rPr>
        <w:t>±</w:t>
      </w:r>
      <w:r>
        <w:rPr>
          <w:rFonts w:asciiTheme="minorEastAsia" w:hAnsiTheme="minorEastAsia" w:eastAsiaTheme="minorEastAsia"/>
          <w:sz w:val="24"/>
        </w:rPr>
        <w:t>10%</w:t>
      </w:r>
      <w:r>
        <w:rPr>
          <w:rFonts w:hint="eastAsia" w:asciiTheme="minorEastAsia" w:hAnsiTheme="minorEastAsia" w:eastAsiaTheme="minorEastAsia"/>
          <w:sz w:val="24"/>
        </w:rPr>
        <w:t>，</w:t>
      </w:r>
      <w:r>
        <w:rPr>
          <w:rFonts w:asciiTheme="minorEastAsia" w:hAnsiTheme="minorEastAsia" w:eastAsiaTheme="minorEastAsia"/>
          <w:sz w:val="24"/>
        </w:rPr>
        <w:t>50Hz</w:t>
      </w:r>
      <w:r>
        <w:rPr>
          <w:rFonts w:hint="eastAsia" w:asciiTheme="minorEastAsia" w:hAnsiTheme="minorEastAsia" w:eastAsiaTheme="minorEastAsia"/>
          <w:sz w:val="24"/>
        </w:rPr>
        <w:t>±</w:t>
      </w:r>
      <w:r>
        <w:rPr>
          <w:rFonts w:asciiTheme="minorEastAsia" w:hAnsiTheme="minorEastAsia" w:eastAsiaTheme="minorEastAsia"/>
          <w:sz w:val="24"/>
        </w:rPr>
        <w:t>2%</w:t>
      </w:r>
      <w:r>
        <w:rPr>
          <w:rFonts w:hint="eastAsia" w:asciiTheme="minorEastAsia" w:hAnsiTheme="minorEastAsia" w:eastAsiaTheme="minorEastAsia"/>
          <w:sz w:val="24"/>
        </w:rPr>
        <w:t>；</w:t>
      </w:r>
      <w:r>
        <w:rPr>
          <w:rFonts w:asciiTheme="minorEastAsia" w:hAnsiTheme="minorEastAsia" w:eastAsiaTheme="minorEastAsia"/>
          <w:sz w:val="24"/>
        </w:rPr>
        <w:t>DC</w:t>
      </w:r>
      <w:r>
        <w:rPr>
          <w:rFonts w:hint="eastAsia" w:asciiTheme="minorEastAsia" w:hAnsiTheme="minorEastAsia" w:eastAsiaTheme="minorEastAsia"/>
          <w:sz w:val="24"/>
        </w:rPr>
        <w:t>：锂电池，支持主机工作≥</w:t>
      </w:r>
      <w:r>
        <w:rPr>
          <w:rFonts w:asciiTheme="minorEastAsia" w:hAnsiTheme="minorEastAsia" w:eastAsiaTheme="minorEastAsia"/>
          <w:sz w:val="24"/>
        </w:rPr>
        <w:t>7h。</w:t>
      </w:r>
    </w:p>
    <w:p w14:paraId="24A581D1">
      <w:pPr>
        <w:spacing w:line="360" w:lineRule="auto"/>
        <w:rPr>
          <w:rFonts w:asciiTheme="minorEastAsia" w:hAnsiTheme="minorEastAsia" w:eastAsiaTheme="minorEastAsia"/>
          <w:sz w:val="24"/>
        </w:rPr>
      </w:pPr>
      <w:r>
        <w:rPr>
          <w:rFonts w:asciiTheme="minorEastAsia" w:hAnsiTheme="minorEastAsia" w:eastAsiaTheme="minorEastAsia"/>
          <w:sz w:val="24"/>
        </w:rPr>
        <w:t>8</w:t>
      </w:r>
      <w:r>
        <w:rPr>
          <w:rFonts w:hint="eastAsia" w:asciiTheme="minorEastAsia" w:hAnsiTheme="minorEastAsia" w:eastAsiaTheme="minorEastAsia"/>
          <w:sz w:val="24"/>
        </w:rPr>
        <w:t>、外形尺寸：≤300×200×</w:t>
      </w:r>
      <w:r>
        <w:rPr>
          <w:rFonts w:asciiTheme="minorEastAsia" w:hAnsiTheme="minorEastAsia" w:eastAsiaTheme="minorEastAsia"/>
          <w:sz w:val="24"/>
        </w:rPr>
        <w:t>70mm。</w:t>
      </w:r>
    </w:p>
    <w:p w14:paraId="6969E403">
      <w:pPr>
        <w:spacing w:line="360" w:lineRule="auto"/>
        <w:rPr>
          <w:rFonts w:asciiTheme="minorEastAsia" w:hAnsiTheme="minorEastAsia" w:eastAsiaTheme="minorEastAsia"/>
          <w:sz w:val="24"/>
        </w:rPr>
      </w:pPr>
      <w:r>
        <w:rPr>
          <w:rFonts w:hint="eastAsia" w:asciiTheme="minorEastAsia" w:hAnsiTheme="minorEastAsia" w:eastAsiaTheme="minorEastAsia"/>
          <w:sz w:val="24"/>
        </w:rPr>
        <w:t>9、</w:t>
      </w:r>
      <w:r>
        <w:rPr>
          <w:rFonts w:asciiTheme="minorEastAsia" w:hAnsiTheme="minorEastAsia" w:eastAsiaTheme="minorEastAsia"/>
          <w:sz w:val="24"/>
        </w:rPr>
        <w:t>重量≤2.</w:t>
      </w:r>
      <w:r>
        <w:rPr>
          <w:rFonts w:hint="eastAsia" w:asciiTheme="minorEastAsia" w:hAnsiTheme="minorEastAsia" w:eastAsiaTheme="minorEastAsia"/>
          <w:sz w:val="24"/>
        </w:rPr>
        <w:t>5</w:t>
      </w:r>
      <w:r>
        <w:rPr>
          <w:rFonts w:asciiTheme="minorEastAsia" w:hAnsiTheme="minorEastAsia" w:eastAsiaTheme="minorEastAsia"/>
          <w:sz w:val="24"/>
        </w:rPr>
        <w:t>kg（</w:t>
      </w:r>
      <w:r>
        <w:rPr>
          <w:rFonts w:hint="eastAsia" w:asciiTheme="minorEastAsia" w:hAnsiTheme="minorEastAsia" w:eastAsiaTheme="minorEastAsia"/>
          <w:sz w:val="24"/>
        </w:rPr>
        <w:t>含电池）。</w:t>
      </w:r>
    </w:p>
    <w:p w14:paraId="2E36351F">
      <w:pPr>
        <w:spacing w:line="360" w:lineRule="auto"/>
        <w:rPr>
          <w:rFonts w:asciiTheme="minorEastAsia" w:hAnsiTheme="minorEastAsia" w:eastAsiaTheme="minorEastAsia"/>
          <w:sz w:val="24"/>
        </w:rPr>
      </w:pPr>
      <w:r>
        <w:rPr>
          <w:rFonts w:hint="eastAsia" w:asciiTheme="minorEastAsia" w:hAnsiTheme="minorEastAsia" w:eastAsiaTheme="minorEastAsia"/>
          <w:sz w:val="24"/>
        </w:rPr>
        <w:t>10、工作环境温度范围：0～40℃。</w:t>
      </w:r>
    </w:p>
    <w:p w14:paraId="525AB16B">
      <w:pPr>
        <w:spacing w:line="360" w:lineRule="auto"/>
        <w:rPr>
          <w:rFonts w:asciiTheme="minorEastAsia" w:hAnsiTheme="minorEastAsia" w:eastAsiaTheme="minorEastAsia"/>
          <w:sz w:val="24"/>
        </w:rPr>
      </w:pPr>
      <w:r>
        <w:rPr>
          <w:rFonts w:hint="eastAsia" w:asciiTheme="minorEastAsia" w:hAnsiTheme="minorEastAsia" w:eastAsiaTheme="minorEastAsia"/>
          <w:sz w:val="24"/>
        </w:rPr>
        <w:t>11、工作环境湿度范围：30%～95%。</w:t>
      </w:r>
    </w:p>
    <w:p w14:paraId="05390D5D">
      <w:pPr>
        <w:spacing w:line="360" w:lineRule="auto"/>
        <w:rPr>
          <w:rFonts w:asciiTheme="minorEastAsia" w:hAnsiTheme="minorEastAsia" w:eastAsiaTheme="minorEastAsia"/>
          <w:sz w:val="24"/>
        </w:rPr>
      </w:pPr>
      <w:r>
        <w:rPr>
          <w:rFonts w:hint="eastAsia" w:asciiTheme="minorEastAsia" w:hAnsiTheme="minorEastAsia" w:eastAsiaTheme="minorEastAsia"/>
          <w:sz w:val="24"/>
        </w:rPr>
        <w:t>12、海拔高度：≤2000m。</w:t>
      </w:r>
    </w:p>
    <w:p w14:paraId="1FE98D0A">
      <w:pPr>
        <w:spacing w:line="360" w:lineRule="auto"/>
        <w:rPr>
          <w:rFonts w:asciiTheme="minorEastAsia" w:hAnsiTheme="minorEastAsia" w:eastAsiaTheme="minorEastAsia"/>
          <w:sz w:val="24"/>
        </w:rPr>
      </w:pPr>
      <w:r>
        <w:rPr>
          <w:rFonts w:hint="eastAsia" w:asciiTheme="minorEastAsia" w:hAnsiTheme="minorEastAsia" w:eastAsiaTheme="minorEastAsia"/>
          <w:sz w:val="24"/>
        </w:rPr>
        <w:t>二、主要配置</w:t>
      </w:r>
    </w:p>
    <w:p w14:paraId="07AB45A6">
      <w:pPr>
        <w:spacing w:line="360" w:lineRule="auto"/>
        <w:rPr>
          <w:rFonts w:asciiTheme="minorEastAsia" w:hAnsiTheme="minorEastAsia" w:eastAsiaTheme="minorEastAsia"/>
          <w:sz w:val="24"/>
        </w:rPr>
      </w:pPr>
      <w:r>
        <w:rPr>
          <w:rFonts w:hint="eastAsia" w:cs="微软雅黑" w:asciiTheme="minorEastAsia" w:hAnsiTheme="minorEastAsia" w:eastAsiaTheme="minorEastAsia"/>
          <w:bCs/>
          <w:sz w:val="24"/>
        </w:rPr>
        <w:t>1、</w:t>
      </w:r>
      <w:r>
        <w:rPr>
          <w:rFonts w:hint="eastAsia" w:asciiTheme="minorEastAsia" w:hAnsiTheme="minorEastAsia" w:eastAsiaTheme="minorEastAsia"/>
          <w:sz w:val="24"/>
        </w:rPr>
        <w:t>示波器主机：1台。</w:t>
      </w:r>
    </w:p>
    <w:p w14:paraId="0E6B1554">
      <w:pPr>
        <w:spacing w:line="360" w:lineRule="auto"/>
        <w:rPr>
          <w:rFonts w:asciiTheme="minorEastAsia" w:hAnsiTheme="minorEastAsia" w:eastAsiaTheme="minorEastAsia"/>
          <w:sz w:val="24"/>
        </w:rPr>
      </w:pPr>
      <w:r>
        <w:rPr>
          <w:rFonts w:hint="eastAsia" w:asciiTheme="minorEastAsia" w:hAnsiTheme="minorEastAsia" w:eastAsiaTheme="minorEastAsia"/>
          <w:sz w:val="24"/>
        </w:rPr>
        <w:t>2、测量探头：4组。</w:t>
      </w:r>
    </w:p>
    <w:p w14:paraId="0B6400F6">
      <w:pPr>
        <w:spacing w:line="360" w:lineRule="auto"/>
        <w:rPr>
          <w:rFonts w:asciiTheme="minorEastAsia" w:hAnsiTheme="minorEastAsia" w:eastAsiaTheme="minorEastAsia"/>
          <w:sz w:val="24"/>
        </w:rPr>
      </w:pPr>
      <w:r>
        <w:rPr>
          <w:rFonts w:hint="eastAsia" w:asciiTheme="minorEastAsia" w:hAnsiTheme="minorEastAsia" w:eastAsiaTheme="minorEastAsia"/>
          <w:sz w:val="24"/>
        </w:rPr>
        <w:t>3、锂电池：1组。</w:t>
      </w:r>
    </w:p>
    <w:p w14:paraId="49C8BA78">
      <w:pPr>
        <w:spacing w:line="360" w:lineRule="auto"/>
        <w:rPr>
          <w:rFonts w:asciiTheme="minorEastAsia" w:hAnsiTheme="minorEastAsia" w:eastAsiaTheme="minorEastAsia"/>
          <w:sz w:val="24"/>
        </w:rPr>
      </w:pPr>
      <w:r>
        <w:rPr>
          <w:rFonts w:hint="eastAsia" w:asciiTheme="minorEastAsia" w:hAnsiTheme="minorEastAsia" w:eastAsiaTheme="minorEastAsia"/>
          <w:sz w:val="24"/>
        </w:rPr>
        <w:t>4、电源适配器：1个。</w:t>
      </w:r>
    </w:p>
    <w:p w14:paraId="0ACC6BD3">
      <w:pPr>
        <w:autoSpaceDE w:val="0"/>
        <w:autoSpaceDN w:val="0"/>
        <w:spacing w:line="360" w:lineRule="auto"/>
        <w:rPr>
          <w:rFonts w:cs="微软雅黑" w:asciiTheme="minorEastAsia" w:hAnsiTheme="minorEastAsia" w:eastAsiaTheme="minorEastAsia"/>
          <w:bCs/>
          <w:sz w:val="24"/>
        </w:rPr>
      </w:pPr>
      <w:r>
        <w:rPr>
          <w:rFonts w:hint="eastAsia" w:cs="微软雅黑" w:asciiTheme="minorEastAsia" w:hAnsiTheme="minorEastAsia" w:eastAsiaTheme="minorEastAsia"/>
          <w:bCs/>
          <w:sz w:val="24"/>
        </w:rPr>
        <w:t>三、技术资料</w:t>
      </w:r>
    </w:p>
    <w:p w14:paraId="6DEF3309">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3、仪器设备须经中国政府批准在中国境内销售，并在中国有关监督管理部门办理注册登记。仪器设备符合中国国家标准或通用国际标准。</w:t>
      </w:r>
    </w:p>
    <w:p w14:paraId="22168FA3">
      <w:pPr>
        <w:spacing w:line="360" w:lineRule="auto"/>
        <w:outlineLvl w:val="0"/>
        <w:rPr>
          <w:rFonts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四、技术服务</w:t>
      </w:r>
    </w:p>
    <w:p w14:paraId="713B68DB">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3、质保期≥1年。在质保期内，供货厂商在接到用户要求对所购仪器设备进行维修时，应在24小时之内给予答复，并派出维修人员在三日内到达用户现场进行维修服务。</w:t>
      </w:r>
    </w:p>
    <w:p w14:paraId="3930FF92">
      <w:pPr>
        <w:spacing w:line="360" w:lineRule="auto"/>
        <w:rPr>
          <w:rFonts w:asciiTheme="minorEastAsia" w:hAnsiTheme="minorEastAsia" w:eastAsiaTheme="minorEastAsia"/>
          <w:sz w:val="24"/>
        </w:rPr>
      </w:pP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6F2D0127">
      <w:pPr>
        <w:spacing w:line="360" w:lineRule="auto"/>
        <w:rPr>
          <w:sz w:val="24"/>
        </w:rPr>
      </w:pPr>
    </w:p>
    <w:p w14:paraId="37B0AE80">
      <w:pPr>
        <w:spacing w:line="360" w:lineRule="auto"/>
        <w:rPr>
          <w:rFonts w:ascii="东文宋体" w:hAnsi="东文宋体" w:eastAsia="东文宋体" w:cs="东文宋体"/>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东文宋体">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F96B3">
    <w:pPr>
      <w:pStyle w:val="3"/>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FF3F8A"/>
    <w:rsid w:val="000A76AD"/>
    <w:rsid w:val="00162A1A"/>
    <w:rsid w:val="002229CE"/>
    <w:rsid w:val="00306895"/>
    <w:rsid w:val="003E6CA9"/>
    <w:rsid w:val="00562ACA"/>
    <w:rsid w:val="005A4F50"/>
    <w:rsid w:val="005D5722"/>
    <w:rsid w:val="007F4974"/>
    <w:rsid w:val="00814F08"/>
    <w:rsid w:val="008E385F"/>
    <w:rsid w:val="00961C6B"/>
    <w:rsid w:val="009E5F16"/>
    <w:rsid w:val="009F1EB9"/>
    <w:rsid w:val="00AE36F0"/>
    <w:rsid w:val="00BB3E18"/>
    <w:rsid w:val="00C86E0B"/>
    <w:rsid w:val="00C9299B"/>
    <w:rsid w:val="00CA3B47"/>
    <w:rsid w:val="00D465A0"/>
    <w:rsid w:val="00EB194A"/>
    <w:rsid w:val="00F151E1"/>
    <w:rsid w:val="4FFF3F8A"/>
    <w:rsid w:val="5E931F5D"/>
    <w:rsid w:val="6FBC4BCD"/>
    <w:rsid w:val="77C95FE8"/>
    <w:rsid w:val="7EF5ED82"/>
    <w:rsid w:val="D7E558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kern w:val="2"/>
      <w:sz w:val="18"/>
      <w:szCs w:val="18"/>
    </w:rPr>
  </w:style>
  <w:style w:type="paragraph" w:styleId="8">
    <w:name w:val="List Paragraph"/>
    <w:basedOn w:val="1"/>
    <w:unhideWhenUsed/>
    <w:qFormat/>
    <w:uiPriority w:val="99"/>
    <w:pPr>
      <w:ind w:firstLine="420" w:firstLineChars="200"/>
    </w:pPr>
  </w:style>
  <w:style w:type="paragraph" w:customStyle="1" w:styleId="9">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10">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ERAZER</Company>
  <Pages>2</Pages>
  <Words>114</Words>
  <Characters>655</Characters>
  <Lines>5</Lines>
  <Paragraphs>1</Paragraphs>
  <TotalTime>7</TotalTime>
  <ScaleCrop>false</ScaleCrop>
  <LinksUpToDate>false</LinksUpToDate>
  <CharactersWithSpaces>768</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2026-05-07T07:50:00Z</dcterms:created>
  <dc:creator>洪婧</dc:creator>
  <cp:lastModifiedBy>洪婧</cp:lastModifiedBy>
  <dcterms:modified xsi:type="dcterms:W3CDTF">2026-06-25T11:10:40Z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D473AED9A31AC39E309C3C6AE0A5E60D_43</vt:lpwstr>
  </property>
  <property fmtid="{D5CDD505-2E9C-101B-9397-08002B2CF9AE}" pid="4" name="KSOTemplateDocerSaveRecord">
    <vt:lpwstr>eyJoZGlkIjoiMWIyYWZmNzM4ZDUwOGUwMTE3NGFiYWU2OTAyMDZkODUiLCJ1c2VySWQiOiIxNDQ0NDczNjcwIn0=</vt:lpwstr>
  </property>
</Properties>
</file>